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6DAA1" w14:textId="77777777" w:rsidR="00106B34" w:rsidRDefault="00106B34" w:rsidP="00364AC7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106B34">
        <w:rPr>
          <w:rFonts w:ascii="Times New Roman" w:hAnsi="Times New Roman"/>
          <w:b/>
          <w:sz w:val="22"/>
          <w:szCs w:val="22"/>
          <w:lang w:val="cs-CZ"/>
        </w:rPr>
        <w:t xml:space="preserve">OZNÁMENÍ O PROHLÁŠENÍ AKCIÍ ZA NEPLATNÉ </w:t>
      </w:r>
    </w:p>
    <w:p w14:paraId="3DBF1D06" w14:textId="62A101C6" w:rsidR="005D2BC4" w:rsidRPr="005B3639" w:rsidRDefault="007A7BBE" w:rsidP="00106B3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271" w:lineRule="auto"/>
        <w:jc w:val="both"/>
        <w:rPr>
          <w:rFonts w:ascii="Times New Roman" w:hAnsi="Times New Roman"/>
          <w:sz w:val="22"/>
          <w:szCs w:val="22"/>
          <w:lang w:val="cs-CZ"/>
        </w:rPr>
      </w:pPr>
      <w:r w:rsidRPr="005B3639">
        <w:rPr>
          <w:rFonts w:ascii="Times New Roman" w:hAnsi="Times New Roman"/>
          <w:sz w:val="22"/>
          <w:szCs w:val="22"/>
          <w:lang w:val="cs-CZ"/>
        </w:rPr>
        <w:t>Statutární orgán společnost</w:t>
      </w:r>
      <w:r w:rsidR="00B5152E">
        <w:rPr>
          <w:rFonts w:ascii="Times New Roman" w:hAnsi="Times New Roman"/>
          <w:sz w:val="22"/>
          <w:szCs w:val="22"/>
          <w:lang w:val="cs-CZ"/>
        </w:rPr>
        <w:t>i</w:t>
      </w:r>
      <w:r w:rsidR="00106B34">
        <w:rPr>
          <w:rFonts w:ascii="Times New Roman" w:hAnsi="Times New Roman"/>
          <w:sz w:val="22"/>
          <w:szCs w:val="22"/>
          <w:lang w:val="cs-CZ"/>
        </w:rPr>
        <w:t xml:space="preserve"> </w:t>
      </w:r>
      <w:proofErr w:type="spellStart"/>
      <w:r w:rsidR="00542384" w:rsidRPr="00542384">
        <w:rPr>
          <w:rFonts w:ascii="Times New Roman" w:hAnsi="Times New Roman"/>
          <w:b/>
          <w:sz w:val="22"/>
          <w:szCs w:val="22"/>
          <w:lang w:val="cs-CZ"/>
        </w:rPr>
        <w:t>Veba</w:t>
      </w:r>
      <w:proofErr w:type="spellEnd"/>
      <w:r w:rsidR="00542384" w:rsidRPr="00542384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proofErr w:type="spellStart"/>
      <w:r w:rsidR="00542384" w:rsidRPr="00542384">
        <w:rPr>
          <w:rFonts w:ascii="Times New Roman" w:hAnsi="Times New Roman"/>
          <w:b/>
          <w:sz w:val="22"/>
          <w:szCs w:val="22"/>
          <w:lang w:val="cs-CZ"/>
        </w:rPr>
        <w:t>Bazin</w:t>
      </w:r>
      <w:proofErr w:type="spellEnd"/>
      <w:r w:rsidR="00542384" w:rsidRPr="00542384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proofErr w:type="spellStart"/>
      <w:r w:rsidR="00542384" w:rsidRPr="00542384">
        <w:rPr>
          <w:rFonts w:ascii="Times New Roman" w:hAnsi="Times New Roman"/>
          <w:b/>
          <w:sz w:val="22"/>
          <w:szCs w:val="22"/>
          <w:lang w:val="cs-CZ"/>
        </w:rPr>
        <w:t>Riche</w:t>
      </w:r>
      <w:proofErr w:type="spellEnd"/>
      <w:r w:rsidR="00542384" w:rsidRPr="00542384">
        <w:rPr>
          <w:rFonts w:ascii="Times New Roman" w:hAnsi="Times New Roman"/>
          <w:b/>
          <w:sz w:val="22"/>
          <w:szCs w:val="22"/>
          <w:lang w:val="cs-CZ"/>
        </w:rPr>
        <w:t>, a.s.</w:t>
      </w:r>
      <w:r w:rsidR="00542384" w:rsidRPr="00542384">
        <w:rPr>
          <w:rFonts w:ascii="Times New Roman" w:hAnsi="Times New Roman"/>
          <w:bCs/>
          <w:sz w:val="22"/>
          <w:szCs w:val="22"/>
          <w:lang w:val="cs-CZ"/>
        </w:rPr>
        <w:t>, IČ</w:t>
      </w:r>
      <w:r w:rsidR="00C46991">
        <w:rPr>
          <w:rFonts w:ascii="Times New Roman" w:hAnsi="Times New Roman"/>
          <w:bCs/>
          <w:sz w:val="22"/>
          <w:szCs w:val="22"/>
          <w:lang w:val="cs-CZ"/>
        </w:rPr>
        <w:t>O</w:t>
      </w:r>
      <w:r w:rsidR="00542384" w:rsidRPr="00542384">
        <w:rPr>
          <w:rFonts w:ascii="Times New Roman" w:hAnsi="Times New Roman"/>
          <w:bCs/>
          <w:sz w:val="22"/>
          <w:szCs w:val="22"/>
          <w:lang w:val="cs-CZ"/>
        </w:rPr>
        <w:t xml:space="preserve">: 46504648, se sídlem Křížová 1018/6, Smíchov, 150 00 Praha 5, </w:t>
      </w:r>
      <w:proofErr w:type="spellStart"/>
      <w:r w:rsidR="00542384" w:rsidRPr="00542384">
        <w:rPr>
          <w:rFonts w:ascii="Times New Roman" w:hAnsi="Times New Roman"/>
          <w:bCs/>
          <w:sz w:val="22"/>
          <w:szCs w:val="22"/>
          <w:lang w:val="cs-CZ"/>
        </w:rPr>
        <w:t>sp</w:t>
      </w:r>
      <w:proofErr w:type="spellEnd"/>
      <w:r w:rsidR="00542384" w:rsidRPr="00542384">
        <w:rPr>
          <w:rFonts w:ascii="Times New Roman" w:hAnsi="Times New Roman"/>
          <w:bCs/>
          <w:sz w:val="22"/>
          <w:szCs w:val="22"/>
          <w:lang w:val="cs-CZ"/>
        </w:rPr>
        <w:t xml:space="preserve">. zn. B 6429 zapsaná v obchodním rejstříku vedeném u Městského soudu v Praze 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(dále jen „</w:t>
      </w:r>
      <w:r w:rsidR="00542384" w:rsidRPr="00E02770">
        <w:rPr>
          <w:rFonts w:ascii="Times New Roman" w:hAnsi="Times New Roman"/>
          <w:b/>
          <w:bCs/>
          <w:sz w:val="22"/>
          <w:szCs w:val="22"/>
          <w:lang w:val="cs-CZ"/>
        </w:rPr>
        <w:t>S</w:t>
      </w:r>
      <w:r w:rsidR="005D2BC4" w:rsidRPr="005B3639">
        <w:rPr>
          <w:rFonts w:ascii="Times New Roman" w:hAnsi="Times New Roman"/>
          <w:b/>
          <w:sz w:val="22"/>
          <w:szCs w:val="22"/>
          <w:lang w:val="cs-CZ"/>
        </w:rPr>
        <w:t>polečnost</w:t>
      </w:r>
      <w:r w:rsidR="005D2BC4" w:rsidRPr="005B3639">
        <w:rPr>
          <w:rFonts w:ascii="Times New Roman" w:hAnsi="Times New Roman"/>
          <w:sz w:val="22"/>
          <w:szCs w:val="22"/>
          <w:lang w:val="cs-CZ"/>
        </w:rPr>
        <w:t>“)</w:t>
      </w:r>
    </w:p>
    <w:p w14:paraId="67058834" w14:textId="77777777" w:rsidR="00106B34" w:rsidRDefault="00106B34" w:rsidP="00106B34">
      <w:pPr>
        <w:pStyle w:val="FormtovanvHTML"/>
        <w:spacing w:after="120" w:line="266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 xml:space="preserve">vyzval dne 19.4.2024 akcionáře, aby předložili k výměně akcie na majitele, za akcie na jméno, a to 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nejpozději do 30.6.2024</w:t>
      </w:r>
      <w:r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5A470FCD" w14:textId="77777777" w:rsidR="00106B34" w:rsidRDefault="00106B34" w:rsidP="00106B34">
      <w:pPr>
        <w:pStyle w:val="FormtovanvHTML"/>
        <w:spacing w:after="120" w:line="266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Statutární orgán následně znovu vyzval prodlévající akcionáře, kteří akcie k výměně do té doby nepředložili, a stanovil jim dodatečnou lhůtu ve smyslu ustanovení § 538 zákona č. 90/2012 Sb., o obchodních korporacích (dále jen „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zákon o obchodních korporacích</w:t>
      </w:r>
      <w:r>
        <w:rPr>
          <w:rFonts w:ascii="Times New Roman" w:hAnsi="Times New Roman"/>
          <w:sz w:val="22"/>
          <w:szCs w:val="22"/>
          <w:lang w:val="cs-CZ"/>
        </w:rPr>
        <w:t xml:space="preserve">“), a to 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>nejpozději do 31.7.2024</w:t>
      </w:r>
      <w:r>
        <w:rPr>
          <w:rFonts w:ascii="Times New Roman" w:hAnsi="Times New Roman"/>
          <w:sz w:val="22"/>
          <w:szCs w:val="22"/>
          <w:lang w:val="cs-CZ"/>
        </w:rPr>
        <w:t xml:space="preserve">. </w:t>
      </w:r>
    </w:p>
    <w:p w14:paraId="73360E4D" w14:textId="77777777" w:rsidR="00106B34" w:rsidRDefault="00106B34" w:rsidP="00106B34">
      <w:pPr>
        <w:pStyle w:val="FormtovanvHTML"/>
        <w:spacing w:after="120" w:line="266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Obě uvedené výzvy byly uveřejněny v Obchodním věstníku a dále na internetových stránkách Společnosti.</w:t>
      </w:r>
    </w:p>
    <w:p w14:paraId="7BCF9036" w14:textId="77777777" w:rsidR="00106B34" w:rsidRDefault="00106B34" w:rsidP="00106B34">
      <w:pPr>
        <w:pStyle w:val="FormtovanvHTML"/>
        <w:spacing w:after="120" w:line="266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Společnost upozornila akcionáře, že v případě nepředložení akcií na majitele v souladu s ustanovením § 537 a násl. zákona o obchodních korporacích</w:t>
      </w:r>
      <w:r>
        <w:rPr>
          <w:rFonts w:ascii="Times New Roman" w:hAnsi="Times New Roman"/>
          <w:b/>
          <w:bCs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může dojít k prohlášení akcií nepředložených k výměně ve shora uvedené dodatečné lhůtě za neplatné nebo k prodeji nepřevzatých akcií.</w:t>
      </w:r>
    </w:p>
    <w:p w14:paraId="64DC6BB7" w14:textId="77777777" w:rsidR="00106B34" w:rsidRDefault="00106B34" w:rsidP="00106B34">
      <w:pPr>
        <w:pStyle w:val="FormtovanvHTML"/>
        <w:spacing w:after="120"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S ohledem na skutečnost, že Společnosti není známa totožnost akcionářů majících akcie na majitele, nemohli být akcionáři k výměně akcií vyzváni adresným doručením výzvy.</w:t>
      </w:r>
    </w:p>
    <w:p w14:paraId="771D2E4F" w14:textId="77777777" w:rsidR="00106B34" w:rsidRDefault="00106B34" w:rsidP="00106B34">
      <w:pPr>
        <w:pStyle w:val="FormtovanvHTML"/>
        <w:spacing w:line="268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  <w:r>
        <w:rPr>
          <w:rFonts w:ascii="Times New Roman" w:hAnsi="Times New Roman"/>
          <w:b/>
          <w:bCs/>
          <w:sz w:val="22"/>
          <w:szCs w:val="22"/>
          <w:u w:val="single"/>
          <w:lang w:val="cs-CZ"/>
        </w:rPr>
        <w:t xml:space="preserve">Vzhledem k tomu, že shora uvedené akcie na jméno nebyly ani v dodatečné lhůtě předloženy Společnosti, správní rada Společnosti rozhodla dne 31.7.2024 o prohlášení nepředložených akcií za neplatné. </w:t>
      </w:r>
    </w:p>
    <w:p w14:paraId="35867CF1" w14:textId="77777777" w:rsidR="00106B34" w:rsidRDefault="00106B34" w:rsidP="00106B34">
      <w:pPr>
        <w:pStyle w:val="FormtovanvHTML"/>
        <w:spacing w:line="268" w:lineRule="auto"/>
        <w:jc w:val="both"/>
        <w:rPr>
          <w:rFonts w:ascii="Times New Roman" w:hAnsi="Times New Roman"/>
          <w:b/>
          <w:bCs/>
          <w:sz w:val="22"/>
          <w:szCs w:val="22"/>
          <w:u w:val="single"/>
          <w:lang w:val="cs-CZ"/>
        </w:rPr>
      </w:pPr>
    </w:p>
    <w:p w14:paraId="0374074A" w14:textId="77777777" w:rsidR="00106B34" w:rsidRDefault="00106B34" w:rsidP="00106B34">
      <w:pPr>
        <w:pStyle w:val="FormtovanvHTML"/>
        <w:spacing w:line="268" w:lineRule="auto"/>
        <w:jc w:val="both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V souladu s ustanovením § 538 odst. 1 zákona o obchodních korporacích tímto správní rada oznamuje prodlévajícím akcionářům, že jejich akcie byly prohlášeny za neplatné.</w:t>
      </w:r>
    </w:p>
    <w:p w14:paraId="44956955" w14:textId="606FBA99" w:rsidR="00C065BA" w:rsidRPr="000141F7" w:rsidRDefault="00C065BA" w:rsidP="00106B34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240" w:after="240" w:line="271" w:lineRule="auto"/>
        <w:rPr>
          <w:rFonts w:ascii="Times New Roman" w:hAnsi="Times New Roman"/>
          <w:sz w:val="22"/>
          <w:szCs w:val="22"/>
          <w:lang w:val="cs-CZ"/>
        </w:rPr>
      </w:pPr>
    </w:p>
    <w:sectPr w:rsidR="00C065BA" w:rsidRPr="000141F7" w:rsidSect="00364AC7">
      <w:headerReference w:type="default" r:id="rId8"/>
      <w:footerReference w:type="default" r:id="rId9"/>
      <w:headerReference w:type="first" r:id="rId10"/>
      <w:pgSz w:w="11906" w:h="16838"/>
      <w:pgMar w:top="1276" w:right="1417" w:bottom="993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F1D13" w14:textId="77777777" w:rsidR="007A1457" w:rsidRDefault="007A1457" w:rsidP="00812055">
      <w:pPr>
        <w:spacing w:after="0"/>
      </w:pPr>
      <w:r>
        <w:separator/>
      </w:r>
    </w:p>
  </w:endnote>
  <w:endnote w:type="continuationSeparator" w:id="0">
    <w:p w14:paraId="3DBF1D14" w14:textId="77777777" w:rsidR="007A1457" w:rsidRDefault="007A1457" w:rsidP="00812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1D16" w14:textId="77777777" w:rsidR="007A1457" w:rsidRDefault="007A1457" w:rsidP="007A1457">
    <w:pPr>
      <w:pStyle w:val="Zpat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F1D11" w14:textId="77777777" w:rsidR="007A1457" w:rsidRDefault="007A1457" w:rsidP="00812055">
      <w:pPr>
        <w:spacing w:after="0"/>
      </w:pPr>
      <w:r>
        <w:separator/>
      </w:r>
    </w:p>
  </w:footnote>
  <w:footnote w:type="continuationSeparator" w:id="0">
    <w:p w14:paraId="3DBF1D12" w14:textId="77777777" w:rsidR="007A1457" w:rsidRDefault="007A1457" w:rsidP="00812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1D15" w14:textId="77777777" w:rsidR="007A1457" w:rsidRDefault="007A1457" w:rsidP="00555A73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F1D17" w14:textId="77777777" w:rsidR="007A1457" w:rsidRDefault="007A1457" w:rsidP="00BB3D27">
    <w:pPr>
      <w:pStyle w:val="Zhlav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14DA5622"/>
    <w:lvl w:ilvl="0">
      <w:start w:val="1"/>
      <w:numFmt w:val="decimal"/>
      <w:pStyle w:val="Nadpis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9" w:hanging="709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1418"/>
        </w:tabs>
        <w:ind w:left="1418" w:hanging="709"/>
      </w:pPr>
    </w:lvl>
    <w:lvl w:ilvl="3">
      <w:start w:val="1"/>
      <w:numFmt w:val="lowerRoman"/>
      <w:lvlText w:val="(%4)"/>
      <w:lvlJc w:val="left"/>
      <w:pPr>
        <w:tabs>
          <w:tab w:val="num" w:pos="0"/>
        </w:tabs>
        <w:ind w:left="2126" w:hanging="708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35" w:hanging="709"/>
      </w:pPr>
    </w:lvl>
    <w:lvl w:ilvl="5">
      <w:start w:val="1"/>
      <w:numFmt w:val="decimal"/>
      <w:lvlText w:val="%5)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5)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5)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5)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16D639C"/>
    <w:multiLevelType w:val="hybridMultilevel"/>
    <w:tmpl w:val="D50EFEE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7359C"/>
    <w:multiLevelType w:val="hybridMultilevel"/>
    <w:tmpl w:val="CB726886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3136D72"/>
    <w:multiLevelType w:val="hybridMultilevel"/>
    <w:tmpl w:val="02C46228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84D86"/>
    <w:multiLevelType w:val="hybridMultilevel"/>
    <w:tmpl w:val="C3729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380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12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6120913">
    <w:abstractNumId w:val="2"/>
  </w:num>
  <w:num w:numId="4" w16cid:durableId="1772048649">
    <w:abstractNumId w:val="3"/>
  </w:num>
  <w:num w:numId="5" w16cid:durableId="1027028158">
    <w:abstractNumId w:val="1"/>
  </w:num>
  <w:num w:numId="6" w16cid:durableId="1810853774">
    <w:abstractNumId w:val="4"/>
  </w:num>
  <w:num w:numId="7" w16cid:durableId="2057512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BBE"/>
    <w:rsid w:val="000007BA"/>
    <w:rsid w:val="000141F7"/>
    <w:rsid w:val="00042E6E"/>
    <w:rsid w:val="000459FE"/>
    <w:rsid w:val="000500A3"/>
    <w:rsid w:val="00071D49"/>
    <w:rsid w:val="000C5FC5"/>
    <w:rsid w:val="000E232C"/>
    <w:rsid w:val="00102E80"/>
    <w:rsid w:val="00105A4C"/>
    <w:rsid w:val="00106B34"/>
    <w:rsid w:val="001133AF"/>
    <w:rsid w:val="00141B8F"/>
    <w:rsid w:val="00153D8D"/>
    <w:rsid w:val="00186F82"/>
    <w:rsid w:val="001906AA"/>
    <w:rsid w:val="001A3B4C"/>
    <w:rsid w:val="001B13A7"/>
    <w:rsid w:val="001C2F76"/>
    <w:rsid w:val="001D28E1"/>
    <w:rsid w:val="001D3E1A"/>
    <w:rsid w:val="001E1245"/>
    <w:rsid w:val="00202F0C"/>
    <w:rsid w:val="00211F9B"/>
    <w:rsid w:val="002123C4"/>
    <w:rsid w:val="002340A0"/>
    <w:rsid w:val="00246132"/>
    <w:rsid w:val="002A1BC7"/>
    <w:rsid w:val="002A5C3F"/>
    <w:rsid w:val="002B12AF"/>
    <w:rsid w:val="002C5708"/>
    <w:rsid w:val="002E7D4C"/>
    <w:rsid w:val="00311648"/>
    <w:rsid w:val="0032320F"/>
    <w:rsid w:val="00341C82"/>
    <w:rsid w:val="00341FD0"/>
    <w:rsid w:val="00352CFF"/>
    <w:rsid w:val="003553D8"/>
    <w:rsid w:val="00364AC7"/>
    <w:rsid w:val="00383433"/>
    <w:rsid w:val="00395B56"/>
    <w:rsid w:val="00396414"/>
    <w:rsid w:val="003B38A2"/>
    <w:rsid w:val="003B6340"/>
    <w:rsid w:val="003C79BA"/>
    <w:rsid w:val="003D14FC"/>
    <w:rsid w:val="003D52EA"/>
    <w:rsid w:val="003E7E34"/>
    <w:rsid w:val="003F0BA5"/>
    <w:rsid w:val="003F5123"/>
    <w:rsid w:val="0041304C"/>
    <w:rsid w:val="004169A7"/>
    <w:rsid w:val="004342A5"/>
    <w:rsid w:val="004374BC"/>
    <w:rsid w:val="00443B1E"/>
    <w:rsid w:val="00472657"/>
    <w:rsid w:val="004A78CE"/>
    <w:rsid w:val="004A7F26"/>
    <w:rsid w:val="004B2A8D"/>
    <w:rsid w:val="004B3C2C"/>
    <w:rsid w:val="004C5F6C"/>
    <w:rsid w:val="004C72F9"/>
    <w:rsid w:val="004D42FE"/>
    <w:rsid w:val="004D649C"/>
    <w:rsid w:val="004E4424"/>
    <w:rsid w:val="00503526"/>
    <w:rsid w:val="00531426"/>
    <w:rsid w:val="00542384"/>
    <w:rsid w:val="00555A73"/>
    <w:rsid w:val="005833D1"/>
    <w:rsid w:val="00583CEF"/>
    <w:rsid w:val="005B3639"/>
    <w:rsid w:val="005D2BC4"/>
    <w:rsid w:val="005D5D8D"/>
    <w:rsid w:val="005E0382"/>
    <w:rsid w:val="005F1140"/>
    <w:rsid w:val="00616633"/>
    <w:rsid w:val="00662613"/>
    <w:rsid w:val="00663DD1"/>
    <w:rsid w:val="0068521A"/>
    <w:rsid w:val="00694E1A"/>
    <w:rsid w:val="00695087"/>
    <w:rsid w:val="00695B35"/>
    <w:rsid w:val="006B0BED"/>
    <w:rsid w:val="006B23D5"/>
    <w:rsid w:val="006C15EA"/>
    <w:rsid w:val="006C51B1"/>
    <w:rsid w:val="006D652A"/>
    <w:rsid w:val="006E0D4A"/>
    <w:rsid w:val="006E47E7"/>
    <w:rsid w:val="007263B3"/>
    <w:rsid w:val="007336BE"/>
    <w:rsid w:val="00736BDD"/>
    <w:rsid w:val="00756A15"/>
    <w:rsid w:val="00763A31"/>
    <w:rsid w:val="00770D34"/>
    <w:rsid w:val="0077229D"/>
    <w:rsid w:val="0077747A"/>
    <w:rsid w:val="0077749B"/>
    <w:rsid w:val="00784353"/>
    <w:rsid w:val="007857D0"/>
    <w:rsid w:val="007960AE"/>
    <w:rsid w:val="007A073D"/>
    <w:rsid w:val="007A1457"/>
    <w:rsid w:val="007A7BBE"/>
    <w:rsid w:val="007B3A0C"/>
    <w:rsid w:val="007D0340"/>
    <w:rsid w:val="007E58C0"/>
    <w:rsid w:val="007E7281"/>
    <w:rsid w:val="007F777F"/>
    <w:rsid w:val="007F7D55"/>
    <w:rsid w:val="00804D88"/>
    <w:rsid w:val="00812055"/>
    <w:rsid w:val="008239F7"/>
    <w:rsid w:val="008436EE"/>
    <w:rsid w:val="00844634"/>
    <w:rsid w:val="00845F0B"/>
    <w:rsid w:val="008600A0"/>
    <w:rsid w:val="00873F2A"/>
    <w:rsid w:val="00880927"/>
    <w:rsid w:val="008A53D9"/>
    <w:rsid w:val="008A5FC4"/>
    <w:rsid w:val="008C7621"/>
    <w:rsid w:val="008D11FA"/>
    <w:rsid w:val="008F3E77"/>
    <w:rsid w:val="00905577"/>
    <w:rsid w:val="0092057A"/>
    <w:rsid w:val="009350D5"/>
    <w:rsid w:val="00962677"/>
    <w:rsid w:val="00964B7F"/>
    <w:rsid w:val="0097309D"/>
    <w:rsid w:val="00974F55"/>
    <w:rsid w:val="00977828"/>
    <w:rsid w:val="0098152C"/>
    <w:rsid w:val="00985767"/>
    <w:rsid w:val="00997544"/>
    <w:rsid w:val="009C3148"/>
    <w:rsid w:val="009F1A2C"/>
    <w:rsid w:val="00A00159"/>
    <w:rsid w:val="00A17DA1"/>
    <w:rsid w:val="00A22B30"/>
    <w:rsid w:val="00A245C7"/>
    <w:rsid w:val="00A25C32"/>
    <w:rsid w:val="00A32F5C"/>
    <w:rsid w:val="00A45EC8"/>
    <w:rsid w:val="00A511CD"/>
    <w:rsid w:val="00A632FB"/>
    <w:rsid w:val="00A6497D"/>
    <w:rsid w:val="00A65BA4"/>
    <w:rsid w:val="00A72271"/>
    <w:rsid w:val="00A76D69"/>
    <w:rsid w:val="00A80302"/>
    <w:rsid w:val="00A85D89"/>
    <w:rsid w:val="00A8763F"/>
    <w:rsid w:val="00AB2A85"/>
    <w:rsid w:val="00AC4778"/>
    <w:rsid w:val="00AC4E30"/>
    <w:rsid w:val="00AC5669"/>
    <w:rsid w:val="00AD79AE"/>
    <w:rsid w:val="00AE54F7"/>
    <w:rsid w:val="00B0462D"/>
    <w:rsid w:val="00B04BBE"/>
    <w:rsid w:val="00B04C53"/>
    <w:rsid w:val="00B12955"/>
    <w:rsid w:val="00B14EF6"/>
    <w:rsid w:val="00B330CA"/>
    <w:rsid w:val="00B33564"/>
    <w:rsid w:val="00B35F13"/>
    <w:rsid w:val="00B5152E"/>
    <w:rsid w:val="00B82A3D"/>
    <w:rsid w:val="00B97B75"/>
    <w:rsid w:val="00BB3D27"/>
    <w:rsid w:val="00BB3FEA"/>
    <w:rsid w:val="00BB7E3E"/>
    <w:rsid w:val="00BC1ACE"/>
    <w:rsid w:val="00BD34DA"/>
    <w:rsid w:val="00BE0095"/>
    <w:rsid w:val="00BE0BD3"/>
    <w:rsid w:val="00BE0C0A"/>
    <w:rsid w:val="00BE100C"/>
    <w:rsid w:val="00BE28E3"/>
    <w:rsid w:val="00BF2D26"/>
    <w:rsid w:val="00C054C4"/>
    <w:rsid w:val="00C065BA"/>
    <w:rsid w:val="00C07DB8"/>
    <w:rsid w:val="00C143D9"/>
    <w:rsid w:val="00C1755A"/>
    <w:rsid w:val="00C3286F"/>
    <w:rsid w:val="00C44686"/>
    <w:rsid w:val="00C457AB"/>
    <w:rsid w:val="00C46991"/>
    <w:rsid w:val="00C71B7E"/>
    <w:rsid w:val="00C80FEE"/>
    <w:rsid w:val="00C861F3"/>
    <w:rsid w:val="00CB1F52"/>
    <w:rsid w:val="00CD2F5C"/>
    <w:rsid w:val="00CE0007"/>
    <w:rsid w:val="00CE358A"/>
    <w:rsid w:val="00D01CCC"/>
    <w:rsid w:val="00D0740A"/>
    <w:rsid w:val="00D218F0"/>
    <w:rsid w:val="00D43ABA"/>
    <w:rsid w:val="00D52592"/>
    <w:rsid w:val="00D560D3"/>
    <w:rsid w:val="00D62F77"/>
    <w:rsid w:val="00D71331"/>
    <w:rsid w:val="00D85875"/>
    <w:rsid w:val="00D93A8A"/>
    <w:rsid w:val="00DA0F85"/>
    <w:rsid w:val="00DA6B56"/>
    <w:rsid w:val="00DB41C8"/>
    <w:rsid w:val="00DD34C9"/>
    <w:rsid w:val="00DD6B91"/>
    <w:rsid w:val="00DE2E97"/>
    <w:rsid w:val="00DE787A"/>
    <w:rsid w:val="00DF4E19"/>
    <w:rsid w:val="00E02770"/>
    <w:rsid w:val="00E1788E"/>
    <w:rsid w:val="00E20471"/>
    <w:rsid w:val="00E3453B"/>
    <w:rsid w:val="00E60D4E"/>
    <w:rsid w:val="00E628C3"/>
    <w:rsid w:val="00EA2371"/>
    <w:rsid w:val="00EB327A"/>
    <w:rsid w:val="00EC4ECE"/>
    <w:rsid w:val="00EE6638"/>
    <w:rsid w:val="00EF0624"/>
    <w:rsid w:val="00F07EC1"/>
    <w:rsid w:val="00F40684"/>
    <w:rsid w:val="00F44040"/>
    <w:rsid w:val="00F47F37"/>
    <w:rsid w:val="00F51B40"/>
    <w:rsid w:val="00F55F07"/>
    <w:rsid w:val="00F74735"/>
    <w:rsid w:val="00F75C7F"/>
    <w:rsid w:val="00F821AD"/>
    <w:rsid w:val="00F96434"/>
    <w:rsid w:val="00FB2827"/>
    <w:rsid w:val="00FB2E0D"/>
    <w:rsid w:val="00FB7267"/>
    <w:rsid w:val="00FC3CA2"/>
    <w:rsid w:val="00FC5D02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3DBF1D02"/>
  <w15:docId w15:val="{A7D9EDFC-B4B5-4A7D-A790-CB7C606D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BBE"/>
    <w:pPr>
      <w:spacing w:before="120" w:after="120"/>
      <w:ind w:firstLine="720"/>
      <w:jc w:val="both"/>
    </w:pPr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7A7BBE"/>
    <w:pPr>
      <w:keepNext/>
      <w:numPr>
        <w:numId w:val="1"/>
      </w:numPr>
      <w:spacing w:before="240" w:after="240"/>
      <w:jc w:val="left"/>
      <w:outlineLvl w:val="0"/>
    </w:pPr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/>
    </w:rPr>
  </w:style>
  <w:style w:type="paragraph" w:styleId="Nadpis3">
    <w:name w:val="heading 3"/>
    <w:basedOn w:val="Normln"/>
    <w:next w:val="Normln"/>
    <w:link w:val="Nadpis3Char"/>
    <w:autoRedefine/>
    <w:semiHidden/>
    <w:unhideWhenUsed/>
    <w:qFormat/>
    <w:rsid w:val="007A7BBE"/>
    <w:pPr>
      <w:numPr>
        <w:ilvl w:val="2"/>
        <w:numId w:val="1"/>
      </w:numPr>
      <w:jc w:val="left"/>
      <w:outlineLvl w:val="2"/>
    </w:pPr>
    <w:rPr>
      <w:rFonts w:ascii="Arial" w:eastAsia="Geneva" w:hAnsi="Arial"/>
      <w:color w:val="000000"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7F3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055"/>
  </w:style>
  <w:style w:type="paragraph" w:styleId="Zpat">
    <w:name w:val="footer"/>
    <w:basedOn w:val="Normln"/>
    <w:link w:val="ZpatChar"/>
    <w:uiPriority w:val="99"/>
    <w:unhideWhenUsed/>
    <w:rsid w:val="0081205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055"/>
  </w:style>
  <w:style w:type="table" w:styleId="Mkatabulky">
    <w:name w:val="Table Grid"/>
    <w:basedOn w:val="Normlntabulka"/>
    <w:uiPriority w:val="59"/>
    <w:rsid w:val="0081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1205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8120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rsid w:val="007A7BBE"/>
    <w:rPr>
      <w:rFonts w:ascii="Arial" w:eastAsia="Geneva" w:hAnsi="Arial"/>
      <w:b/>
      <w:bCs/>
      <w:caps/>
      <w:color w:val="000000"/>
      <w:spacing w:val="-4"/>
      <w:kern w:val="28"/>
      <w:sz w:val="25"/>
      <w:szCs w:val="25"/>
      <w:u w:val="single"/>
      <w:lang w:val="en-US" w:eastAsia="en-US"/>
    </w:rPr>
  </w:style>
  <w:style w:type="character" w:customStyle="1" w:styleId="Nadpis3Char">
    <w:name w:val="Nadpis 3 Char"/>
    <w:link w:val="Nadpis3"/>
    <w:semiHidden/>
    <w:rsid w:val="007A7BBE"/>
    <w:rPr>
      <w:rFonts w:ascii="Arial" w:eastAsia="Geneva" w:hAnsi="Arial"/>
      <w:color w:val="000000"/>
      <w:sz w:val="22"/>
      <w:lang w:eastAsia="en-US"/>
    </w:rPr>
  </w:style>
  <w:style w:type="character" w:styleId="Hypertextovodkaz">
    <w:name w:val="Hyperlink"/>
    <w:unhideWhenUsed/>
    <w:rsid w:val="007A7BB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nhideWhenUsed/>
    <w:rsid w:val="007A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firstLine="0"/>
      <w:jc w:val="left"/>
    </w:pPr>
    <w:rPr>
      <w:rFonts w:ascii="Courier New" w:eastAsia="Courier New" w:hAnsi="Courier New"/>
      <w:sz w:val="20"/>
      <w:lang w:val="en-US"/>
    </w:rPr>
  </w:style>
  <w:style w:type="character" w:customStyle="1" w:styleId="FormtovanvHTMLChar">
    <w:name w:val="Formátovaný v HTML Char"/>
    <w:link w:val="FormtovanvHTML"/>
    <w:rsid w:val="007A7BBE"/>
    <w:rPr>
      <w:rFonts w:ascii="Courier New" w:eastAsia="Courier New" w:hAnsi="Courier New"/>
      <w:lang w:val="en-US" w:eastAsia="en-US"/>
    </w:rPr>
  </w:style>
  <w:style w:type="paragraph" w:customStyle="1" w:styleId="vec">
    <w:name w:val="vec"/>
    <w:basedOn w:val="Normln"/>
    <w:rsid w:val="007A7BBE"/>
    <w:pPr>
      <w:spacing w:before="0" w:after="480"/>
      <w:ind w:firstLine="0"/>
    </w:pPr>
    <w:rPr>
      <w:b/>
      <w:lang w:val="en-GB" w:eastAsia="cs-CZ"/>
    </w:rPr>
  </w:style>
  <w:style w:type="paragraph" w:customStyle="1" w:styleId="osloveni">
    <w:name w:val="osloveni"/>
    <w:basedOn w:val="Normln"/>
    <w:rsid w:val="007A7BBE"/>
    <w:pPr>
      <w:spacing w:before="0" w:after="240"/>
      <w:ind w:firstLine="0"/>
    </w:pPr>
    <w:rPr>
      <w:lang w:val="en-GB" w:eastAsia="cs-CZ"/>
    </w:rPr>
  </w:style>
  <w:style w:type="character" w:customStyle="1" w:styleId="platne">
    <w:name w:val="platne"/>
    <w:rsid w:val="007A7BBE"/>
  </w:style>
  <w:style w:type="character" w:customStyle="1" w:styleId="platne1">
    <w:name w:val="platne1"/>
    <w:rsid w:val="007A7BBE"/>
  </w:style>
  <w:style w:type="paragraph" w:styleId="Textbubliny">
    <w:name w:val="Balloon Text"/>
    <w:basedOn w:val="Normln"/>
    <w:link w:val="TextbublinyChar"/>
    <w:uiPriority w:val="99"/>
    <w:semiHidden/>
    <w:unhideWhenUsed/>
    <w:rsid w:val="00FC3CA2"/>
    <w:pPr>
      <w:spacing w:before="0" w:after="0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3CA2"/>
    <w:rPr>
      <w:rFonts w:ascii="Arial" w:eastAsia="Times New Roman" w:hAnsi="Arial" w:cs="Arial"/>
      <w:sz w:val="16"/>
      <w:szCs w:val="16"/>
      <w:lang w:eastAsia="en-US"/>
    </w:rPr>
  </w:style>
  <w:style w:type="character" w:customStyle="1" w:styleId="ra">
    <w:name w:val="ra"/>
    <w:rsid w:val="00B12955"/>
  </w:style>
  <w:style w:type="character" w:customStyle="1" w:styleId="Nadpis4Char">
    <w:name w:val="Nadpis 4 Char"/>
    <w:basedOn w:val="Standardnpsmoodstavce"/>
    <w:link w:val="Nadpis4"/>
    <w:uiPriority w:val="99"/>
    <w:rsid w:val="00F47F3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preformatted">
    <w:name w:val="preformatted"/>
    <w:basedOn w:val="Standardnpsmoodstavce"/>
    <w:rsid w:val="00D218F0"/>
  </w:style>
  <w:style w:type="paragraph" w:styleId="Odstavecseseznamem">
    <w:name w:val="List Paragraph"/>
    <w:basedOn w:val="Normln"/>
    <w:uiPriority w:val="34"/>
    <w:qFormat/>
    <w:rsid w:val="00583CEF"/>
    <w:pPr>
      <w:suppressAutoHyphens/>
      <w:spacing w:before="0" w:after="0"/>
      <w:ind w:left="720" w:firstLine="0"/>
      <w:contextualSpacing/>
      <w:jc w:val="left"/>
    </w:pPr>
    <w:rPr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065B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0141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41F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41F7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41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41F7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CBB5-C57A-4235-893E-5BB62FC5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Links>
    <vt:vector size="6" baseType="variant">
      <vt:variant>
        <vt:i4>3538970</vt:i4>
      </vt:variant>
      <vt:variant>
        <vt:i4>0</vt:i4>
      </vt:variant>
      <vt:variant>
        <vt:i4>0</vt:i4>
      </vt:variant>
      <vt:variant>
        <vt:i4>5</vt:i4>
      </vt:variant>
      <vt:variant>
        <vt:lpwstr>mailto:karel.nejtek@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Zavis HLAVAC</dc:creator>
  <cp:lastModifiedBy>GT Legal</cp:lastModifiedBy>
  <cp:revision>97</cp:revision>
  <cp:lastPrinted>2024-04-04T13:52:00Z</cp:lastPrinted>
  <dcterms:created xsi:type="dcterms:W3CDTF">2018-02-27T13:41:00Z</dcterms:created>
  <dcterms:modified xsi:type="dcterms:W3CDTF">2025-04-01T14:29:00Z</dcterms:modified>
</cp:coreProperties>
</file>